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6DD1" w14:textId="77777777" w:rsidR="000C36D4" w:rsidRPr="00BB506B" w:rsidRDefault="000C36D4" w:rsidP="00BB506B">
      <w:pPr>
        <w:pStyle w:val="a3"/>
        <w:numPr>
          <w:ilvl w:val="0"/>
          <w:numId w:val="1"/>
        </w:numPr>
        <w:spacing w:line="360" w:lineRule="auto"/>
        <w:ind w:left="357" w:firstLineChars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 xml:space="preserve">需要的数据： </w:t>
      </w:r>
      <w:r w:rsidRPr="00BB506B">
        <w:rPr>
          <w:rFonts w:asciiTheme="minorEastAsia" w:hAnsiTheme="minorEastAsia"/>
          <w:sz w:val="24"/>
          <w:szCs w:val="24"/>
        </w:rPr>
        <w:t xml:space="preserve"> </w:t>
      </w:r>
      <w:r w:rsidRPr="00BB506B">
        <w:rPr>
          <w:rFonts w:asciiTheme="minorEastAsia" w:hAnsiTheme="minorEastAsia" w:hint="eastAsia"/>
          <w:sz w:val="24"/>
          <w:szCs w:val="24"/>
        </w:rPr>
        <w:t>脂质定量结果， 临床表型信息 （疾病状态，年龄，性别，体质，临床检测指标等</w:t>
      </w:r>
    </w:p>
    <w:p w14:paraId="5988DF0E" w14:textId="77777777" w:rsidR="000C36D4" w:rsidRPr="00BB506B" w:rsidRDefault="000C36D4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</w:p>
    <w:p w14:paraId="76C96736" w14:textId="35854F7A" w:rsidR="005813A1" w:rsidRPr="00BB506B" w:rsidRDefault="005813A1" w:rsidP="00BB506B">
      <w:pPr>
        <w:pStyle w:val="a3"/>
        <w:numPr>
          <w:ilvl w:val="0"/>
          <w:numId w:val="1"/>
        </w:numPr>
        <w:spacing w:line="360" w:lineRule="auto"/>
        <w:ind w:left="357" w:firstLineChars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  <w:highlight w:val="yellow"/>
        </w:rPr>
        <w:t>脂质分类</w:t>
      </w:r>
      <w:r w:rsidRPr="00BB506B">
        <w:rPr>
          <w:rFonts w:asciiTheme="minorEastAsia" w:hAnsiTheme="minorEastAsia" w:hint="eastAsia"/>
          <w:sz w:val="24"/>
          <w:szCs w:val="24"/>
        </w:rPr>
        <w:t>：</w:t>
      </w:r>
    </w:p>
    <w:p w14:paraId="061EEB81" w14:textId="5A5B641F" w:rsidR="005813A1" w:rsidRPr="00BB506B" w:rsidRDefault="005813A1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根据脂质头基团和与不同脂肪链的连接来区分不同的脂类和亚脂类</w:t>
      </w:r>
    </w:p>
    <w:p w14:paraId="1059D86E" w14:textId="4503D254" w:rsidR="005813A1" w:rsidRPr="00BB506B" w:rsidRDefault="00000000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hyperlink r:id="rId5" w:history="1">
        <w:r w:rsidR="000C36D4" w:rsidRPr="00BB506B">
          <w:rPr>
            <w:rStyle w:val="a4"/>
            <w:rFonts w:asciiTheme="minorEastAsia" w:hAnsiTheme="minorEastAsia"/>
            <w:sz w:val="24"/>
            <w:szCs w:val="24"/>
          </w:rPr>
          <w:t>https://www.sciencedirect.com/science/article/pii/S0022227520305800</w:t>
        </w:r>
      </w:hyperlink>
    </w:p>
    <w:p w14:paraId="762E89AF" w14:textId="71CAF681" w:rsidR="000C36D4" w:rsidRPr="00BB506B" w:rsidRDefault="00000000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hyperlink r:id="rId6" w:history="1">
        <w:r w:rsidR="000C36D4" w:rsidRPr="00BB506B">
          <w:rPr>
            <w:rStyle w:val="a4"/>
            <w:rFonts w:asciiTheme="minorEastAsia" w:hAnsiTheme="minorEastAsia"/>
            <w:sz w:val="24"/>
            <w:szCs w:val="24"/>
          </w:rPr>
          <w:t>https://www.lipidmaps.org/</w:t>
        </w:r>
      </w:hyperlink>
    </w:p>
    <w:p w14:paraId="7F75789A" w14:textId="03D0E5E1" w:rsidR="00E202D0" w:rsidRPr="00BB506B" w:rsidRDefault="00000000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hyperlink r:id="rId7" w:history="1">
        <w:r w:rsidR="00E202D0" w:rsidRPr="00BB506B">
          <w:rPr>
            <w:rStyle w:val="a4"/>
            <w:rFonts w:asciiTheme="minorEastAsia" w:hAnsiTheme="minorEastAsia"/>
            <w:sz w:val="24"/>
            <w:szCs w:val="24"/>
          </w:rPr>
          <w:t>https://lipidbank.jp/</w:t>
        </w:r>
      </w:hyperlink>
    </w:p>
    <w:p w14:paraId="2BDAAC57" w14:textId="77777777" w:rsidR="00E202D0" w:rsidRPr="00BB506B" w:rsidRDefault="00E202D0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</w:p>
    <w:p w14:paraId="61D6F78F" w14:textId="5A98E682" w:rsidR="000C36D4" w:rsidRPr="00BB506B" w:rsidRDefault="00BD7A19" w:rsidP="00BB506B">
      <w:pPr>
        <w:pStyle w:val="a3"/>
        <w:numPr>
          <w:ilvl w:val="0"/>
          <w:numId w:val="1"/>
        </w:numPr>
        <w:spacing w:line="360" w:lineRule="auto"/>
        <w:ind w:left="357" w:firstLineChars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针对正常样本，分析最具有个体差异的脂质</w:t>
      </w:r>
    </w:p>
    <w:p w14:paraId="63CA8C5E" w14:textId="3C4DDBC0" w:rsidR="00BD7A19" w:rsidRPr="00BB506B" w:rsidRDefault="00BD7A19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proofErr w:type="spellStart"/>
      <w:r w:rsidRPr="00BB506B">
        <w:rPr>
          <w:rFonts w:asciiTheme="minorEastAsia" w:hAnsiTheme="minorEastAsia"/>
          <w:sz w:val="24"/>
          <w:szCs w:val="24"/>
        </w:rPr>
        <w:t>T</w:t>
      </w:r>
      <w:r w:rsidRPr="00BB506B">
        <w:rPr>
          <w:rFonts w:asciiTheme="minorEastAsia" w:hAnsiTheme="minorEastAsia" w:hint="eastAsia"/>
          <w:sz w:val="24"/>
          <w:szCs w:val="24"/>
        </w:rPr>
        <w:t>sne</w:t>
      </w:r>
      <w:proofErr w:type="spellEnd"/>
      <w:r w:rsidRPr="00BB506B">
        <w:rPr>
          <w:rFonts w:asciiTheme="minorEastAsia" w:hAnsiTheme="minorEastAsia" w:hint="eastAsia"/>
          <w:sz w:val="24"/>
          <w:szCs w:val="24"/>
        </w:rPr>
        <w:t>分析</w:t>
      </w:r>
    </w:p>
    <w:p w14:paraId="5D3F4476" w14:textId="3A2B1321" w:rsidR="00BD7A19" w:rsidRPr="00BB506B" w:rsidRDefault="00BD7A19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欧氏距离</w:t>
      </w:r>
    </w:p>
    <w:p w14:paraId="158D72CE" w14:textId="67E29F1B" w:rsidR="00BD7A19" w:rsidRPr="00BB506B" w:rsidRDefault="00BD7A19" w:rsidP="00BB506B">
      <w:pPr>
        <w:pStyle w:val="a3"/>
        <w:spacing w:line="360" w:lineRule="auto"/>
        <w:ind w:left="357" w:firstLineChars="0" w:firstLine="0"/>
        <w:rPr>
          <w:rFonts w:asciiTheme="minorEastAsia" w:hAnsiTheme="minorEastAsia" w:hint="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样本间（不同个体间）， 样本内（同一个人不同时期取样）</w:t>
      </w:r>
    </w:p>
    <w:p w14:paraId="39119289" w14:textId="78472E52" w:rsidR="00BD7A19" w:rsidRPr="00BB506B" w:rsidRDefault="00BD7A19" w:rsidP="00BB506B">
      <w:pPr>
        <w:pStyle w:val="a3"/>
        <w:numPr>
          <w:ilvl w:val="0"/>
          <w:numId w:val="1"/>
        </w:numPr>
        <w:spacing w:line="360" w:lineRule="auto"/>
        <w:ind w:left="357" w:firstLineChars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找和临床指标相关的脂质</w:t>
      </w:r>
    </w:p>
    <w:p w14:paraId="03BDFD44" w14:textId="6F0A00D3" w:rsidR="00BD7A19" w:rsidRPr="00BB506B" w:rsidRDefault="00BD7A19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/>
          <w:sz w:val="24"/>
          <w:szCs w:val="24"/>
        </w:rPr>
        <w:t>基于脂质谱相似性的加权基因相关网络分析（WGCNA）</w:t>
      </w:r>
      <w:r w:rsidRPr="00BB506B">
        <w:rPr>
          <w:rFonts w:asciiTheme="minorEastAsia" w:hAnsiTheme="minorEastAsia" w:hint="eastAsia"/>
          <w:sz w:val="24"/>
          <w:szCs w:val="24"/>
        </w:rPr>
        <w:t>将脂质分成几个模块</w:t>
      </w:r>
    </w:p>
    <w:p w14:paraId="2AFBC5F2" w14:textId="00C228DB" w:rsidR="00BD7A19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每个模块的脂质计算和不同临床指标的皮尔逊相关系数</w:t>
      </w:r>
    </w:p>
    <w:p w14:paraId="04A24032" w14:textId="762880CA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找出大于阈值(</w:t>
      </w:r>
      <w:r w:rsidRPr="00BB506B">
        <w:rPr>
          <w:rFonts w:asciiTheme="minorEastAsia" w:hAnsiTheme="minorEastAsia"/>
          <w:sz w:val="24"/>
          <w:szCs w:val="24"/>
        </w:rPr>
        <w:t>0.8)</w:t>
      </w:r>
      <w:r w:rsidRPr="00BB506B">
        <w:rPr>
          <w:rFonts w:asciiTheme="minorEastAsia" w:hAnsiTheme="minorEastAsia" w:hint="eastAsia"/>
          <w:sz w:val="24"/>
          <w:szCs w:val="24"/>
        </w:rPr>
        <w:t>相关性的脂质,富集分析</w:t>
      </w:r>
    </w:p>
    <w:p w14:paraId="11158C73" w14:textId="58473FCF" w:rsidR="00BB506B" w:rsidRPr="00BB506B" w:rsidRDefault="00BB506B" w:rsidP="00BB506B">
      <w:pPr>
        <w:pStyle w:val="a3"/>
        <w:numPr>
          <w:ilvl w:val="0"/>
          <w:numId w:val="1"/>
        </w:numPr>
        <w:spacing w:line="360" w:lineRule="auto"/>
        <w:ind w:left="357" w:firstLineChars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具体某一指标和脂质的关系</w:t>
      </w:r>
    </w:p>
    <w:p w14:paraId="5D4E6747" w14:textId="11314431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混合线性回归/最小二乘法线性回归</w:t>
      </w:r>
    </w:p>
    <w:p w14:paraId="06E96CB3" w14:textId="73261226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回归系数分布</w:t>
      </w:r>
    </w:p>
    <w:p w14:paraId="25F112D3" w14:textId="44D9A244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/>
          <w:sz w:val="24"/>
          <w:szCs w:val="24"/>
        </w:rPr>
      </w:pPr>
      <w:r w:rsidRPr="00BB506B">
        <w:rPr>
          <w:rFonts w:asciiTheme="minorEastAsia" w:hAnsiTheme="minorEastAsia" w:hint="eastAsia"/>
          <w:sz w:val="24"/>
          <w:szCs w:val="24"/>
        </w:rPr>
        <w:t>富集分析</w:t>
      </w:r>
    </w:p>
    <w:p w14:paraId="7917476A" w14:textId="77777777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 w:hint="eastAsia"/>
          <w:sz w:val="24"/>
          <w:szCs w:val="24"/>
        </w:rPr>
      </w:pPr>
    </w:p>
    <w:p w14:paraId="74440B2A" w14:textId="77777777" w:rsidR="00BB506B" w:rsidRPr="00BB506B" w:rsidRDefault="00BB506B" w:rsidP="00BB506B">
      <w:pPr>
        <w:pStyle w:val="a3"/>
        <w:spacing w:line="360" w:lineRule="auto"/>
        <w:ind w:left="357" w:firstLineChars="0" w:firstLine="0"/>
        <w:rPr>
          <w:rFonts w:asciiTheme="minorEastAsia" w:hAnsiTheme="minorEastAsia" w:hint="eastAsia"/>
          <w:sz w:val="24"/>
          <w:szCs w:val="24"/>
        </w:rPr>
      </w:pPr>
    </w:p>
    <w:sectPr w:rsidR="00BB506B" w:rsidRPr="00BB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2DC"/>
    <w:multiLevelType w:val="hybridMultilevel"/>
    <w:tmpl w:val="37541BF4"/>
    <w:lvl w:ilvl="0" w:tplc="3A4E3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204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812"/>
    <w:rsid w:val="000C36D4"/>
    <w:rsid w:val="005813A1"/>
    <w:rsid w:val="00A30812"/>
    <w:rsid w:val="00BB506B"/>
    <w:rsid w:val="00BD7A19"/>
    <w:rsid w:val="00D93149"/>
    <w:rsid w:val="00E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BF57"/>
  <w15:chartTrackingRefBased/>
  <w15:docId w15:val="{F20C1A4A-57B7-49AC-BC36-0DC76A1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C36D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pidbank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pidmaps.org/" TargetMode="External"/><Relationship Id="rId5" Type="http://schemas.openxmlformats.org/officeDocument/2006/relationships/hyperlink" Target="https://www.sciencedirect.com/science/article/pii/S00222275203058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春玉 黄</dc:creator>
  <cp:keywords/>
  <dc:description/>
  <cp:lastModifiedBy>春玉 黄</cp:lastModifiedBy>
  <cp:revision>4</cp:revision>
  <dcterms:created xsi:type="dcterms:W3CDTF">2024-01-20T09:47:00Z</dcterms:created>
  <dcterms:modified xsi:type="dcterms:W3CDTF">2024-01-21T12:28:00Z</dcterms:modified>
</cp:coreProperties>
</file>